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12" w:rsidRPr="00E77AD2" w:rsidRDefault="00601A12" w:rsidP="00601A12">
      <w:pPr>
        <w:jc w:val="center"/>
        <w:rPr>
          <w:rFonts w:ascii="Times New Roman" w:hAnsi="Times New Roman"/>
          <w:b/>
          <w:sz w:val="28"/>
          <w:szCs w:val="28"/>
        </w:rPr>
      </w:pPr>
      <w:r w:rsidRPr="00E77AD2">
        <w:rPr>
          <w:rFonts w:ascii="Times New Roman" w:hAnsi="Times New Roman"/>
          <w:b/>
          <w:sz w:val="28"/>
          <w:szCs w:val="28"/>
          <w:u w:color="000000"/>
        </w:rPr>
        <w:t xml:space="preserve">STATUT PRZEDSZKOLA NIEPUBLICZNEGO </w:t>
      </w:r>
      <w:r>
        <w:rPr>
          <w:rFonts w:ascii="Times New Roman" w:hAnsi="Times New Roman"/>
          <w:b/>
          <w:sz w:val="28"/>
          <w:szCs w:val="28"/>
          <w:u w:color="000000"/>
        </w:rPr>
        <w:t>„</w:t>
      </w:r>
      <w:r w:rsidRPr="00E77AD2">
        <w:rPr>
          <w:rFonts w:ascii="Times New Roman" w:hAnsi="Times New Roman"/>
          <w:b/>
          <w:sz w:val="28"/>
          <w:szCs w:val="28"/>
          <w:u w:color="000000"/>
        </w:rPr>
        <w:t>SMYK</w:t>
      </w:r>
      <w:r>
        <w:rPr>
          <w:rFonts w:ascii="Times New Roman" w:hAnsi="Times New Roman"/>
          <w:b/>
          <w:sz w:val="28"/>
          <w:szCs w:val="28"/>
          <w:u w:color="000000"/>
        </w:rPr>
        <w:t>”</w:t>
      </w:r>
    </w:p>
    <w:p w:rsidR="00601A12" w:rsidRDefault="00601A12" w:rsidP="00601A12">
      <w:pPr>
        <w:rPr>
          <w:rFonts w:ascii="Times New Roman" w:hAnsi="Times New Roman"/>
          <w:sz w:val="24"/>
          <w:szCs w:val="24"/>
        </w:rPr>
      </w:pPr>
    </w:p>
    <w:p w:rsidR="00601A12" w:rsidRPr="00E77AD2" w:rsidRDefault="00601A12" w:rsidP="00601A1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601A12" w:rsidRPr="00E77AD2" w:rsidRDefault="00601A12" w:rsidP="00601A12">
      <w:pPr>
        <w:jc w:val="center"/>
        <w:rPr>
          <w:rFonts w:ascii="Times New Roman" w:hAnsi="Times New Roman"/>
          <w:b/>
          <w:sz w:val="24"/>
          <w:szCs w:val="24"/>
        </w:rPr>
      </w:pPr>
      <w:r w:rsidRPr="00E77AD2">
        <w:rPr>
          <w:rFonts w:ascii="Times New Roman" w:hAnsi="Times New Roman"/>
          <w:b/>
          <w:sz w:val="24"/>
          <w:szCs w:val="24"/>
        </w:rPr>
        <w:t>POSTANOWIENIA OGÓLNE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Siedziba główna przedszkola mieści się w Olecku, przy ulicy Broniewskiego 9. Do przedszkola należy oddział zamiejscowy znajdujący się w Olecku na os. Siejnik I, 8.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 xml:space="preserve">Przedszkole nosi nazwę: Przedszkole </w:t>
      </w:r>
      <w:r>
        <w:rPr>
          <w:rFonts w:ascii="Times New Roman" w:hAnsi="Times New Roman"/>
          <w:sz w:val="24"/>
          <w:szCs w:val="24"/>
        </w:rPr>
        <w:t>Niepubliczne „Smyk”</w:t>
      </w:r>
      <w:r w:rsidRPr="00E77AD2">
        <w:rPr>
          <w:rFonts w:ascii="Times New Roman" w:hAnsi="Times New Roman"/>
          <w:sz w:val="24"/>
          <w:szCs w:val="24"/>
        </w:rPr>
        <w:t xml:space="preserve">. </w:t>
      </w:r>
    </w:p>
    <w:p w:rsidR="00601A12" w:rsidRPr="00E77AD2" w:rsidRDefault="00601A12" w:rsidP="00601A12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Przedszkole używa pieczęci o treści:</w:t>
      </w:r>
    </w:p>
    <w:p w:rsidR="00601A12" w:rsidRPr="00E77AD2" w:rsidRDefault="00601A12" w:rsidP="00601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Przedszkole Niepubliczne „Smyk”</w:t>
      </w:r>
    </w:p>
    <w:p w:rsidR="00601A12" w:rsidRPr="00E77AD2" w:rsidRDefault="00601A12" w:rsidP="00601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Renata Dunaj</w:t>
      </w:r>
    </w:p>
    <w:p w:rsidR="00601A12" w:rsidRDefault="00601A12" w:rsidP="00601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19-400 Olecko, ul. Broniewskiego 9</w:t>
      </w:r>
    </w:p>
    <w:p w:rsidR="00601A12" w:rsidRPr="00E77AD2" w:rsidRDefault="00601A12" w:rsidP="00601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tel. 87 520 36 25, kom. 694 650 282</w:t>
      </w:r>
    </w:p>
    <w:p w:rsidR="00601A12" w:rsidRPr="00E77AD2" w:rsidRDefault="00601A12" w:rsidP="00601A12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NIP:847-1</w:t>
      </w:r>
      <w:r>
        <w:rPr>
          <w:rFonts w:ascii="Times New Roman" w:hAnsi="Times New Roman"/>
          <w:sz w:val="24"/>
          <w:szCs w:val="24"/>
        </w:rPr>
        <w:t>23-36-47 Regon 281441657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Organem założycielskim przedszkola jest Renata Dunaj — osoba fizyczna prowadząca działalność gospodarczą.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Przedszkole Niepubliczne „Smyk” w Olecku, zwane dalej Przedszkolem działa na podstawie:</w:t>
      </w:r>
    </w:p>
    <w:p w:rsidR="00601A1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3C7C">
        <w:rPr>
          <w:rFonts w:ascii="Times New Roman" w:hAnsi="Times New Roman"/>
          <w:sz w:val="24"/>
          <w:szCs w:val="24"/>
        </w:rPr>
        <w:t xml:space="preserve">Ustawy z dnia </w:t>
      </w:r>
      <w:r>
        <w:rPr>
          <w:rFonts w:ascii="Times New Roman" w:hAnsi="Times New Roman"/>
          <w:sz w:val="24"/>
          <w:szCs w:val="24"/>
        </w:rPr>
        <w:t xml:space="preserve">14 grudnia 2016 r. – Prawo oświatowe (Dz.U. z 2020 r. poz. 910)                 </w:t>
      </w:r>
    </w:p>
    <w:p w:rsidR="00601A12" w:rsidRPr="005A3C7C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5A3C7C">
        <w:rPr>
          <w:rFonts w:ascii="Times New Roman" w:hAnsi="Times New Roman"/>
          <w:sz w:val="24"/>
          <w:szCs w:val="24"/>
        </w:rPr>
        <w:t xml:space="preserve">rozporządzeń wykonawczych do Ustawy </w:t>
      </w:r>
      <w:r>
        <w:rPr>
          <w:rFonts w:ascii="Times New Roman" w:hAnsi="Times New Roman"/>
          <w:sz w:val="24"/>
          <w:szCs w:val="24"/>
        </w:rPr>
        <w:t>Prawo oświatowe</w:t>
      </w:r>
      <w:r w:rsidRPr="005A3C7C">
        <w:rPr>
          <w:rFonts w:ascii="Times New Roman" w:hAnsi="Times New Roman"/>
          <w:sz w:val="24"/>
          <w:szCs w:val="24"/>
        </w:rPr>
        <w:t>,</w:t>
      </w:r>
    </w:p>
    <w:p w:rsidR="00601A1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1905000</wp:posOffset>
            </wp:positionH>
            <wp:positionV relativeFrom="paragraph">
              <wp:posOffset>184785</wp:posOffset>
            </wp:positionV>
            <wp:extent cx="5080" cy="5080"/>
            <wp:effectExtent l="0" t="0" r="0" b="0"/>
            <wp:wrapSquare wrapText="bothSides"/>
            <wp:docPr id="4" name="Picture 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532F">
        <w:rPr>
          <w:rFonts w:ascii="Times New Roman" w:hAnsi="Times New Roman"/>
          <w:sz w:val="24"/>
          <w:szCs w:val="24"/>
        </w:rPr>
        <w:t>Ustawy z dnia</w:t>
      </w:r>
      <w:r>
        <w:rPr>
          <w:rFonts w:ascii="Times New Roman" w:hAnsi="Times New Roman"/>
          <w:sz w:val="24"/>
          <w:szCs w:val="24"/>
        </w:rPr>
        <w:t xml:space="preserve"> 26.06.1974 r. — Kodeks p</w:t>
      </w:r>
      <w:r w:rsidRPr="008F532F">
        <w:rPr>
          <w:rFonts w:ascii="Times New Roman" w:hAnsi="Times New Roman"/>
          <w:sz w:val="24"/>
          <w:szCs w:val="24"/>
        </w:rPr>
        <w:t>racy (Dz.U. 2016 poz.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532F">
        <w:rPr>
          <w:rFonts w:ascii="Times New Roman" w:hAnsi="Times New Roman"/>
          <w:sz w:val="24"/>
          <w:szCs w:val="24"/>
        </w:rPr>
        <w:t>1666</w:t>
      </w:r>
      <w:r>
        <w:rPr>
          <w:rFonts w:ascii="Times New Roman" w:hAnsi="Times New Roman"/>
          <w:sz w:val="24"/>
          <w:szCs w:val="24"/>
        </w:rPr>
        <w:t xml:space="preserve">                   z późn. zm.</w:t>
      </w:r>
      <w:r w:rsidRPr="008F532F">
        <w:rPr>
          <w:rFonts w:ascii="Times New Roman" w:hAnsi="Times New Roman"/>
          <w:sz w:val="24"/>
          <w:szCs w:val="24"/>
        </w:rPr>
        <w:t>),</w:t>
      </w:r>
    </w:p>
    <w:p w:rsidR="00601A12" w:rsidRPr="008F532F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8F532F">
        <w:rPr>
          <w:rFonts w:ascii="Times New Roman" w:hAnsi="Times New Roman"/>
          <w:sz w:val="24"/>
          <w:szCs w:val="24"/>
        </w:rPr>
        <w:t xml:space="preserve">art. 91 b ust. 1 pkt 4 ustawy z dnia 26 stycznia 1982 Karta Nauczyciela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8F532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Dz</w:t>
      </w:r>
      <w:r w:rsidRPr="008F532F">
        <w:rPr>
          <w:rFonts w:ascii="Times New Roman" w:hAnsi="Times New Roman"/>
          <w:sz w:val="24"/>
          <w:szCs w:val="24"/>
        </w:rPr>
        <w:t xml:space="preserve">. U. </w:t>
      </w:r>
      <w:r>
        <w:rPr>
          <w:rFonts w:ascii="Times New Roman" w:hAnsi="Times New Roman"/>
          <w:sz w:val="24"/>
          <w:szCs w:val="24"/>
        </w:rPr>
        <w:t xml:space="preserve"> 2017</w:t>
      </w:r>
      <w:r w:rsidRPr="008F532F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1189 z późn. zm.)</w:t>
      </w:r>
      <w:r w:rsidRPr="008F532F">
        <w:rPr>
          <w:rFonts w:ascii="Times New Roman" w:hAnsi="Times New Roman"/>
          <w:sz w:val="24"/>
          <w:szCs w:val="24"/>
        </w:rPr>
        <w:t>,</w:t>
      </w:r>
    </w:p>
    <w:p w:rsidR="00601A1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154305</wp:posOffset>
            </wp:positionH>
            <wp:positionV relativeFrom="page">
              <wp:posOffset>11111865</wp:posOffset>
            </wp:positionV>
            <wp:extent cx="5080" cy="10160"/>
            <wp:effectExtent l="0" t="0" r="0" b="0"/>
            <wp:wrapSquare wrapText="bothSides"/>
            <wp:docPr id="3" name="Picture 18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>Konwencja o Prawach Dziecka (</w:t>
      </w:r>
      <w:r w:rsidRPr="00E77AD2">
        <w:rPr>
          <w:rFonts w:ascii="Times New Roman" w:hAnsi="Times New Roman"/>
          <w:sz w:val="24"/>
          <w:szCs w:val="24"/>
        </w:rPr>
        <w:t>Dz.U. z 1991 r. Nr</w:t>
      </w:r>
      <w:r>
        <w:rPr>
          <w:rFonts w:ascii="Times New Roman" w:hAnsi="Times New Roman"/>
          <w:sz w:val="24"/>
          <w:szCs w:val="24"/>
        </w:rPr>
        <w:t xml:space="preserve"> 120, poz. 526),</w:t>
      </w:r>
    </w:p>
    <w:p w:rsidR="00601A12" w:rsidRPr="00E77AD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niniejszego statutu.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Przedszkole jest placówką niepubliczną.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 xml:space="preserve">Przedszkole prowadzone jest na podstawie wpisu do ewidencji prowadzonej przez </w:t>
      </w:r>
      <w:r>
        <w:rPr>
          <w:rFonts w:ascii="Times New Roman" w:hAnsi="Times New Roman"/>
          <w:sz w:val="24"/>
          <w:szCs w:val="24"/>
        </w:rPr>
        <w:t>Gminę Olecko.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Organem sprawującym nadzór pedagogiczny nad Przedszkolem jest Warmińsko — Mazurski Kurator Oświaty w Olsztynie Delegatura w Ełku.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Przedszkole może prowadzić oddziały zamiejscowe.</w:t>
      </w:r>
    </w:p>
    <w:p w:rsidR="00601A12" w:rsidRPr="00E77AD2" w:rsidRDefault="00601A12" w:rsidP="00601A12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Ilekroć w dalszej części Statutu jest mowa bez bliższego określenia o:</w:t>
      </w:r>
    </w:p>
    <w:p w:rsidR="00601A12" w:rsidRPr="00E77AD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Przedszkolu lub Placówce — należy przez to rozumieć Przedszkole Niepubliczne „Smyk”,</w:t>
      </w:r>
    </w:p>
    <w:p w:rsidR="00601A12" w:rsidRPr="005A3C7C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9525" cy="9525"/>
            <wp:effectExtent l="19050" t="0" r="9525" b="0"/>
            <wp:docPr id="1" name="Picture 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7AD2"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z w:val="24"/>
          <w:szCs w:val="24"/>
        </w:rPr>
        <w:t>awie — należy przez to rozumieć</w:t>
      </w:r>
      <w:r w:rsidRPr="005A3C7C">
        <w:rPr>
          <w:rFonts w:ascii="Times New Roman" w:hAnsi="Times New Roman"/>
          <w:sz w:val="24"/>
          <w:szCs w:val="24"/>
        </w:rPr>
        <w:t xml:space="preserve"> ustawę z 14 grudnia 2016 r.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3C7C">
        <w:rPr>
          <w:rFonts w:ascii="Times New Roman" w:hAnsi="Times New Roman"/>
          <w:sz w:val="24"/>
          <w:szCs w:val="24"/>
        </w:rPr>
        <w:t xml:space="preserve">Prawo oświatowe </w:t>
      </w:r>
      <w:r>
        <w:rPr>
          <w:rFonts w:ascii="Times New Roman" w:hAnsi="Times New Roman"/>
          <w:sz w:val="24"/>
          <w:szCs w:val="24"/>
        </w:rPr>
        <w:t>(Dz.U. z 2020 r. poz. 910)</w:t>
      </w:r>
      <w:r w:rsidRPr="005A3C7C">
        <w:rPr>
          <w:rFonts w:ascii="Times New Roman" w:hAnsi="Times New Roman"/>
          <w:sz w:val="24"/>
          <w:szCs w:val="24"/>
        </w:rPr>
        <w:t>;</w:t>
      </w:r>
    </w:p>
    <w:p w:rsidR="00601A12" w:rsidRPr="00E77AD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Dyrektorze — należy przez to rozumieć Dyrektora Przedszkola Niepublicznego</w:t>
      </w:r>
    </w:p>
    <w:p w:rsidR="00601A12" w:rsidRPr="00E77AD2" w:rsidRDefault="00601A12" w:rsidP="00601A12">
      <w:p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„Smyk”;</w:t>
      </w:r>
    </w:p>
    <w:p w:rsidR="00601A12" w:rsidRPr="00E77AD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>Rodzicach — należy przez to rozumieć Rodziców i Prawnych Opiekunów dzieci uczęszczających do Przedszkola Niepublicznego „Smyk”;</w:t>
      </w:r>
    </w:p>
    <w:p w:rsidR="00601A12" w:rsidRPr="00E77AD2" w:rsidRDefault="00601A12" w:rsidP="00601A12">
      <w:pPr>
        <w:numPr>
          <w:ilvl w:val="1"/>
          <w:numId w:val="1"/>
        </w:numPr>
        <w:ind w:left="851" w:hanging="567"/>
        <w:jc w:val="both"/>
        <w:rPr>
          <w:rFonts w:ascii="Times New Roman" w:hAnsi="Times New Roman"/>
          <w:sz w:val="24"/>
          <w:szCs w:val="24"/>
        </w:rPr>
      </w:pPr>
      <w:r w:rsidRPr="00E77AD2">
        <w:rPr>
          <w:rFonts w:ascii="Times New Roman" w:hAnsi="Times New Roman"/>
          <w:sz w:val="24"/>
          <w:szCs w:val="24"/>
        </w:rPr>
        <w:t xml:space="preserve">Dzieciach — należy przez to rozumieć wychowanków Przedszkola Niepublicznego </w:t>
      </w:r>
      <w:r>
        <w:rPr>
          <w:rFonts w:ascii="Times New Roman" w:hAnsi="Times New Roman"/>
          <w:noProof/>
          <w:sz w:val="24"/>
          <w:szCs w:val="24"/>
          <w:lang w:eastAsia="pl-PL"/>
        </w:rPr>
        <w:t>„</w:t>
      </w:r>
      <w:r w:rsidRPr="00E77AD2">
        <w:rPr>
          <w:rFonts w:ascii="Times New Roman" w:hAnsi="Times New Roman"/>
          <w:sz w:val="24"/>
          <w:szCs w:val="24"/>
        </w:rPr>
        <w:t>Smyk”.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AF50D0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 2</w:t>
      </w:r>
    </w:p>
    <w:p w:rsidR="00601A12" w:rsidRPr="00AF50D0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F50D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CELE I ZADANIA PRZEDSZKOLA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Nadrzędnym celem przedszkola jest dobro dziecka.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D733EE" w:rsidRPr="00E77AD2" w:rsidRDefault="00D733EE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Przedszkole realizuje płatną opiekę, nauczanie i wychowanie w zakresie podstawy programowej wychowania przedszkolnego wraz z elementami nauczania w oparciu o założenia pedagogiki Marii Montessori. </w:t>
      </w:r>
    </w:p>
    <w:p w:rsidR="00601A12" w:rsidRPr="00307970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Przedszkole realizuje cele i zadania określone w przepisach prawa,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zgodzie z zasadami nauczania Kościoła Katolickiego </w:t>
      </w: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dążąc 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szczególności do:</w:t>
      </w:r>
    </w:p>
    <w:p w:rsidR="00601A12" w:rsidRPr="00F56C6A" w:rsidRDefault="00601A12" w:rsidP="00601A12">
      <w:pPr>
        <w:pStyle w:val="Akapitzlist"/>
        <w:numPr>
          <w:ilvl w:val="1"/>
          <w:numId w:val="19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56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wspomagania indywidualnego rozwoju każdego dziecka;</w:t>
      </w:r>
    </w:p>
    <w:p w:rsidR="00601A12" w:rsidRPr="00F56C6A" w:rsidRDefault="00601A12" w:rsidP="00601A12">
      <w:pPr>
        <w:pStyle w:val="Akapitzlist"/>
        <w:numPr>
          <w:ilvl w:val="1"/>
          <w:numId w:val="19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56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udzielania pomocy psychologiczno-pedagogicznej;</w:t>
      </w:r>
    </w:p>
    <w:p w:rsidR="00601A12" w:rsidRPr="00AA3A7F" w:rsidRDefault="00601A12" w:rsidP="00601A12">
      <w:pPr>
        <w:pStyle w:val="Akapitzlist"/>
        <w:numPr>
          <w:ilvl w:val="1"/>
          <w:numId w:val="19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56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tworzenia warunków umożliwiających podtrzymanie poczucia tożsamości narodowej,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A3A7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ję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zykowej, etnicznej i religijnej;</w:t>
      </w:r>
    </w:p>
    <w:p w:rsidR="00601A12" w:rsidRPr="00F56C6A" w:rsidRDefault="00601A12" w:rsidP="00601A12">
      <w:pPr>
        <w:pStyle w:val="Akapitzlist"/>
        <w:numPr>
          <w:ilvl w:val="1"/>
          <w:numId w:val="19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F56C6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zapewnienia opieki dzieciom przebywającym w Przedszkolu.</w:t>
      </w:r>
    </w:p>
    <w:p w:rsidR="00601A12" w:rsidRPr="00307970" w:rsidRDefault="00601A12" w:rsidP="00601A1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307970" w:rsidRDefault="00601A12" w:rsidP="00601A12">
      <w:pPr>
        <w:numPr>
          <w:ilvl w:val="0"/>
          <w:numId w:val="2"/>
        </w:numPr>
        <w:ind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Wynikające z powyższych celów zadania Przedszkole realizuje poprzez: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kształtowanie umiejętności społecznych dzieci: porozumiewanie się z dorosłymi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dziećmi, zgodne funkcjonowanie w zabawie i w sytuacjach zadaniowych;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czynności samoobsługowych, nawyków higienicznych i kulturalnych,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wdrażanie dzieci do utrzymywaniu ładu i porządku;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wspomaganie rozwoju mowy dzieci oraz innych umiejętności komunikacyjnych dzieci;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wspieranie dzieci w rozwijaniu czynności intelektualnych, które stosują w poznawaniu i rozumieniu siebie i swojego otoczenia;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propagowanie zasad promocji i ochrony zdrowia oraz kształtowanie sprawności fizycznej dzieci;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wdrażanie dzieci do dbałości o bezpieczeństwo własne oraz innych;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wspomaganie rozwoju intelektualnego dzieci poprzez zabawy konstrukcyjne, budzenie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zainteresowań technicznych;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pomaganie dzieciom w rozumieniu istoty zjawisk atmosferycznych;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poszanowania dla roślin i zwierząt;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wspomaganie rozwoju intelektualnego dzieci wraz z edukacją matematyczną;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kształtowanie gotowości do nauki czytania i pisania oraz rozwijanie umiejętności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czytania i pisania dzieci sześcioletnich;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wychowanie rodzinne, obywatelskie i patriotyczne;</w:t>
      </w:r>
    </w:p>
    <w:p w:rsidR="00601A12" w:rsidRPr="00AC6DA1" w:rsidRDefault="00601A12" w:rsidP="00601A12">
      <w:pPr>
        <w:pStyle w:val="Akapitzlist"/>
        <w:numPr>
          <w:ilvl w:val="1"/>
          <w:numId w:val="20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przygotowanie dzieci do posługiwania się językiem obcym nowożytnym.</w:t>
      </w:r>
    </w:p>
    <w:p w:rsidR="00601A12" w:rsidRPr="00307970" w:rsidRDefault="00601A12" w:rsidP="00601A1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307970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Podstawowe formy działalności dydaktyczno-wychowawczej przedszkola to: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obowiązkowe zajęcia edukacyjne z całą grupą we wszystkich sferach rozwoju;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stymulacyjne organizowane w małych zespołach;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rozwojowe organizowane dla dzieci mających trudności w opanowaniu treści podstawy programowej oraz inne zajęcia wspomagające rozwój dzieci z zaburzeniami rozwojowymi;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okazje edukacyjne - stwarzanie dziecku możliwości wyboru zadań, czasu ich realizacji, wyboru partnerów;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zabawy dowolne oraz spontaniczna działalność dzieci;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zajęcia dodatkowe organizowane w ramach opłaty za przedszkole oraz zajęcia dodatkowe organizowane przy współudziale finansowym rodziców i za ich zgodą;</w:t>
      </w:r>
    </w:p>
    <w:p w:rsidR="00601A12" w:rsidRPr="00AC6DA1" w:rsidRDefault="00601A12" w:rsidP="00601A12">
      <w:pPr>
        <w:pStyle w:val="Akapitzlist"/>
        <w:numPr>
          <w:ilvl w:val="1"/>
          <w:numId w:val="21"/>
        </w:numPr>
        <w:ind w:left="851" w:hanging="567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wycieczki, spacery, zabawy w ogrodzie, uroczystości i imprezy.</w:t>
      </w:r>
    </w:p>
    <w:p w:rsidR="00601A12" w:rsidRPr="00307970" w:rsidRDefault="00601A12" w:rsidP="00601A1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AC6DA1" w:rsidRDefault="00601A12" w:rsidP="00601A12">
      <w:pPr>
        <w:numPr>
          <w:ilvl w:val="0"/>
          <w:numId w:val="2"/>
        </w:numPr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 zapewnia pomoc psychologiczno-pedagogiczną wszystkim dzieciom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zgodnie z ich potrzebami. W tym zakresie Przedszkole prowadzi współpracę z poradniami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psychologiczno-pedagogicznymi oraz innymi placówkami zajmującymi się pomocą i wsparciem.</w:t>
      </w:r>
    </w:p>
    <w:p w:rsidR="00601A12" w:rsidRPr="00307970" w:rsidRDefault="00601A12" w:rsidP="00601A1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9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 zapewnia dzieciom stałą opiekę pedagogiczną w czasie zajęć w Przedszkolu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4309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oraz poza Przedszkolem.</w:t>
      </w:r>
    </w:p>
    <w:p w:rsidR="00601A12" w:rsidRDefault="00601A12" w:rsidP="00601A1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Nauczyciel odpowiada za zdrowie i bezpieczeństwo powierzonych jego opiece dzieci.</w:t>
      </w:r>
    </w:p>
    <w:p w:rsidR="00601A12" w:rsidRDefault="00601A12" w:rsidP="00601A1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Nauczyciela w jego pracy opiekuńczej, wychowawczej i związanej z zapewnieniem dzieciom bezpieczeństwa wspomaga pomoc nauczyciela.</w:t>
      </w:r>
    </w:p>
    <w:p w:rsidR="00601A12" w:rsidRDefault="00601A12" w:rsidP="00601A1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Podczas spacerów i zajęć organizowanych poza terenem Przedszkola nauczycielowi prowadzącemu grupę dzieci 3-4- letnich towarzyszy pomoc nauczyciela.</w:t>
      </w:r>
    </w:p>
    <w:p w:rsidR="00601A12" w:rsidRDefault="00601A12" w:rsidP="00601A1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Przedszkole zapewnia organizację wycieczek zgodnie z właściwymi przepisami prawa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przyjętym w Przedszkolu Regulaminem wycieczek.</w:t>
      </w:r>
    </w:p>
    <w:p w:rsidR="00601A12" w:rsidRDefault="00601A12" w:rsidP="00601A1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Przedszkole organizuje ubezpieczenie dzieci od następstw nieszczęśliwych wypadków za zgodą i odpłatnością rodziców.</w:t>
      </w:r>
    </w:p>
    <w:p w:rsidR="00601A12" w:rsidRDefault="00601A12" w:rsidP="00601A12">
      <w:pPr>
        <w:pStyle w:val="Akapitzlist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AC6DA1" w:rsidRDefault="00601A12" w:rsidP="00601A12">
      <w:pPr>
        <w:numPr>
          <w:ilvl w:val="0"/>
          <w:numId w:val="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AC6DA1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Przedszkole może prowadzić również inną działalność skierowaną do dzieci w wieku przedszkolnym i młodszym szkolnym spoza placówki oraz do ich rodziców.</w:t>
      </w:r>
    </w:p>
    <w:p w:rsidR="00601A12" w:rsidRPr="00307970" w:rsidRDefault="00601A12" w:rsidP="00601A12">
      <w:pPr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F341E7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341E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3</w:t>
      </w:r>
    </w:p>
    <w:p w:rsidR="00601A12" w:rsidRPr="00F341E7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341E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ORGANY PRZEDSZKOLA 1 ZAKRES ICH DZIAŁANIA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Organami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przedszkola są: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właściciel pr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zedszkola — organ prowadzący;</w:t>
      </w:r>
    </w:p>
    <w:p w:rsidR="00601A12" w:rsidRDefault="00601A12" w:rsidP="00601A12">
      <w:pPr>
        <w:numPr>
          <w:ilvl w:val="1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 p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rzedszkola;</w:t>
      </w:r>
    </w:p>
    <w:p w:rsidR="00601A12" w:rsidRPr="00E77AD2" w:rsidRDefault="00601A12" w:rsidP="00601A12">
      <w:pPr>
        <w:numPr>
          <w:ilvl w:val="1"/>
          <w:numId w:val="3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rada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Zasady współdziałania poszczególnych organów istniejących na terenie przedszkola określają regulaminy tych organów oraz zakresy czynności.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Koordynatorem współdziałania poszczególnych organów jest osoba prowadząca przedszkole, która zapewnia każdemu z organów możliwość swobodnego działania i podejmowania decyz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ji w ramach swoich kompetencji oraz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 umożliwia bieżącą wymianę informacji.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Uprawnienia poszczególnych organów przedszkola określają ich regulaminy lub Ustawa o Systemie Oświaty.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F341E7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341E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lastRenderedPageBreak/>
        <w:t>§ 4</w:t>
      </w:r>
    </w:p>
    <w:p w:rsidR="00601A12" w:rsidRPr="00F341E7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F341E7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ORGAN PROWADZĄCY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C22E15" w:rsidRDefault="00601A12" w:rsidP="00601A12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Organem prowadzącym przedszko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le jest magister pedagogiki Rena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ta Dunaj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– osoba fizyczna, </w:t>
      </w:r>
      <w:r w:rsidRPr="00C22E15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 której obowiązków należy nadzór nad całokształtem działalności przedszkola, a w szczególności:</w:t>
      </w:r>
      <w:r w:rsidRPr="00C22E1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zapewn</w:t>
      </w:r>
      <w:r w:rsidR="00D733EE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ia warunki do realizacji zadań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wchowawczych,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dydaktycznych i opiekuńczych;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nadaje statut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zatrudnia i zwalnia dyrektora przedszko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la oraz określa jego zadania;</w:t>
      </w:r>
    </w:p>
    <w:p w:rsidR="00601A12" w:rsidRDefault="00601A12" w:rsidP="00601A12">
      <w:pPr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rządza majątkiem przedszkola;</w:t>
      </w:r>
    </w:p>
    <w:p w:rsidR="00601A12" w:rsidRPr="00E77AD2" w:rsidRDefault="00601A12" w:rsidP="00601A12">
      <w:pPr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ustala: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17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zasady odpłatności za pobyt dziecka w przedszkolu;</w:t>
      </w:r>
    </w:p>
    <w:p w:rsidR="00601A12" w:rsidRPr="00E77AD2" w:rsidRDefault="00601A12" w:rsidP="00601A12">
      <w:pPr>
        <w:numPr>
          <w:ilvl w:val="0"/>
          <w:numId w:val="17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zasad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y odpłatności za korzystanie z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y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żywienia przez pracowników;</w:t>
      </w:r>
    </w:p>
    <w:p w:rsidR="00601A12" w:rsidRPr="00E77AD2" w:rsidRDefault="00601A12" w:rsidP="00601A12">
      <w:pPr>
        <w:numPr>
          <w:ilvl w:val="0"/>
          <w:numId w:val="17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terminy przerw w pracy przedszkola na wniosek dyrektora;</w:t>
      </w:r>
    </w:p>
    <w:p w:rsidR="00601A12" w:rsidRPr="00E77AD2" w:rsidRDefault="00601A12" w:rsidP="00601A12">
      <w:pPr>
        <w:numPr>
          <w:ilvl w:val="1"/>
          <w:numId w:val="4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przeprowadza likwidację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Osoba prowadząca odpowiada za przechowywanie oryginałów dokumentacji zezwalającej na prowadzenie przedszkola i wszelkich dokumentów wprowadzających zmiany.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Osoba prowadząca przeprowadza remonty i inwestycje w przedszkolu.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5E11EF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11EF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§ 5</w:t>
      </w:r>
    </w:p>
    <w:p w:rsidR="00601A12" w:rsidRPr="005E11EF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5E11EF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DYREKTOR PRZEDSZKOLA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Dyrektora przedszkola powołuje organ prowadzący.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 przedszkola kieruje bieżącą działalnością dydaktyczno — wychowawczą placówki oraz reprezentuje ją na zewnątrz.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Dyrektor przedszkola jest upoważniony przez organ prowadzący do zawierania umów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z Rodzicami lub Opiekunami prawnymi o sprawowanie funkcji opiekuńczej, wychowawczej i dydaktycznej nad dzieckiem przez Przedszkole Niepubliczne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“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Smyk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”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czasie nieobecności dyrektora przedszkola obowiązki jego pełni właściciel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przedszkola Renata Dunaj lub wy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znaczony przez niego nauczyciel.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 przedszkola: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sprawuje nadzór pedagogiczny w stosunku do zatrudnionych w przedszkolu nauczycieli oraz dokonuje oceny ich pracy; 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sprawuje opiekę nad wychowankami przedszkola oraz stwarza warunki harmonijnego rozwoju;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przewodniczy radzie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edagogicznej i realizuje jej uchwały podjęte w ramach ich kompetencji; </w:t>
      </w:r>
    </w:p>
    <w:p w:rsidR="00601A12" w:rsidRPr="00FF3C9F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ykonuje zadania związane z zapewnieniem bezpieczeństwa wychowankom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  <w:t>i nauczycielom w czasie zajęć organizowanych przez przedszkole;</w:t>
      </w:r>
    </w:p>
    <w:p w:rsidR="00601A12" w:rsidRPr="00FF3C9F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współdziała ze szkołami wyższymi oraz zakładami kształcenia nauczycieli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  <w:t>w organizacji praktyk pedagogicznych;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stwarza warunki do działania w przedszkolu wolontariuszy, stowarzyszeń i innych organizacji;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kieruje polityką kadrową przedszkola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zatrudniania i zwalniania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nauczycieli oraz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innych pracowników przedszkola w porozumieniu z właścicielem przedszkola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przyznaje nagrody i wymierza kary nauczycielom i innym pracownikom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  <w:t>w porozumieniu z organem prowadzącym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 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ma prawo wydawania zarządzeń wewnętrznych obowiązujących wszystkich pracowników przedszkola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;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pełni rolę arbitra w sprawach i sytuacjach konfliktowych;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5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konuj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e inne zadania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wnik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ające z przepisów szczegółowych.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98026C" w:rsidRDefault="00601A12" w:rsidP="00601A12">
      <w:pPr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8026C"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601A12" w:rsidRPr="0098026C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98026C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RADA PEDAGOGICZNA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Rada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edagogiczna jest kolegialnym organem przedszkola działającym w zakresie realizacji jego statutowych zadań dotyczących kształcenia, wychowania i opieki.</w:t>
      </w: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skład rady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edagogicznej wchodzą: dyrektor i wszyscy nauczyciele zatrudnieni w przedszkolu.</w:t>
      </w: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zebraniu rady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edagogicznej mogą brać udział z głosem doradczym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przedstawiciel organu prowadzącego,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organu nadzoru pedagogicznego i inne osoby zaproszone przez przewodniczącego Rady Pedagogicznej.</w:t>
      </w: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Przewodniczącym rady pedagogicznej jest d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yrektor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Rada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edagogiczna działa na podstawie uchwalonego przez siebie regulaminu, który nie może być sp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rzeczny ze statutem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Uchwały rady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edagogicznej podejmowane są większością głosów w obecności co najmniej 2/3 jej członków.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6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 zadań Rady Pedagogicznej należy: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określanie kierunków pracy wychowawczo — dydaktycznej i opiekuńczej;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ustalanie pod względem merytorycznym rocznych i miesięcznych planów pracy przedszkola; </w:t>
      </w:r>
    </w:p>
    <w:p w:rsidR="00601A12" w:rsidRPr="00E77AD2" w:rsidRDefault="00601A12" w:rsidP="00601A12">
      <w:pPr>
        <w:numPr>
          <w:ilvl w:val="1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wydawanie opinii w przedmiotowych sprawach na prośbę Dyrektora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opiniowanie organizacji pracy przedszkola, w tym tygodniowego rozkładu zajęć;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6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opiniowanie przebiegu i wyników pracy wychowawczej i edukacyjnej z dziećmi.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</w:p>
    <w:p w:rsidR="00601A12" w:rsidRPr="00C43F7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C43F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 7</w:t>
      </w:r>
    </w:p>
    <w:p w:rsidR="00601A12" w:rsidRPr="00C43F7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43F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ORGANIZACJA PRZEDSZKOLA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Przedszkole funkcjonuje przez cały rok kalendarzowy od poniedziałku do piątku, w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dni robocze w godzinach od 5.40 — 17.00 (5.40-16.30 lipiec-sierpień) w oddziale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przy ul. Broniewskiego i od 6.30-16.30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(6.30-16.00 lipiec-sierpień)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 oddziale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zamiejscowym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 osiedlu Siejnik w Olecku.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Rok szkolny w przedszkolu rozpoczyna się z dniem 1 września każdego roku, a 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ończy z dniem 3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1 sierpnia następnego roku.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Przedszkole może być jedno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ział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owe lub wielooddziałowe (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maksy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malna ilość dzieci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  <w:t>w grupach 25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).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Przy zmniejszonej liczbie dzieci dopuszcza się możliwość łączenia grup.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Szczegółową organizację wychowania, nauczania i opieki w danym roku szkolnym określa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„Arkusz organizacji przedszkola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” opracowany przez Dyrektora przedszkola i zatwierdzony przez organ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prowadzący po uzyskaniu opinii rady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edagogicznej.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C43F71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 „Arkuszu organizacji przedszkola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” określa się w szczególności:</w:t>
      </w:r>
    </w:p>
    <w:p w:rsidR="00601A12" w:rsidRPr="00E77AD2" w:rsidRDefault="00601A12" w:rsidP="00601A12">
      <w:pPr>
        <w:numPr>
          <w:ilvl w:val="1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czas pracy przedszkola,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liczbę etatów pracowników pedagogicznych i obsługi,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ogólną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liczbę dzieci w przedszkolu,</w:t>
      </w:r>
    </w:p>
    <w:p w:rsidR="00601A12" w:rsidRDefault="00601A12" w:rsidP="00601A12">
      <w:pPr>
        <w:numPr>
          <w:ilvl w:val="1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termin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y przerw w pracy przedszkola,</w:t>
      </w:r>
    </w:p>
    <w:p w:rsidR="00601A12" w:rsidRPr="00E77AD2" w:rsidRDefault="00601A12" w:rsidP="00601A12">
      <w:pPr>
        <w:numPr>
          <w:ilvl w:val="1"/>
          <w:numId w:val="7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kwalifikacje kadry pedagogicznej.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Organizację pracy w ciągu dnia określa ramowy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rozkład dnia opracowany przez d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rektora przedszkola na wniosek rady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edagogicznej z uwzględnieniem przepisów bhp, który jest wywieszony na tablicy informacyjnej.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Ramowy rozkład dnia określa czas przyprowadzania i odbierania dzieci, godziny posiłków, czas realizacji 5 godzin podstawy programowej wychowania przedszkolnego dla każdego oddziału.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uza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sadnionych przypadkach d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yrektor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może zmienić organizację dnia (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np. wyjście na 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ewnątrz, wycieczka, uroczystość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).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Przedszkole zapewnia dzieciom zapisanym do oddziałów przedszkolnych możliwość uczestnictwa w zajęciach dodatkowych, w trakcie pobytu dziecka w przedszkolu.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Niektóre zajęcia mogą być organizowane przy współudziale finansowym rodziców i za ich zgodą.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Ofertę zajęć dodatkowych, czas ich trwania oraz tygodniowy plan zajęć dodatkowych ustala i przedstawia do wiadomości rodziców dyrektor przedszkola.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przedszkolu, na życzenie rodziców organizuje się bezpłatną naukę religii.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C43F71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Nie uczestniczenie w zajęciach religii nie może być powodem jakiejkolwiek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dyskryminacji.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Dzieci, które nie uczestniczą w zajęciach religii pozostają pod opieką nauczyciela prowadzącego grupę.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 czasie trwania roku szkolnego przedszkole może modyfikować ofertę edukacyjną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zależności od potrzeb bieżących.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Godzina zajęć w przedszkolu trwa 60 minut.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Czas trwania wszystkich zajęć dydaktyczno — wychowawczych z dziećmi, również zajęć dodatkowych, powinien być dostosowany do możliwości rozwojowych dzieci i wynosi: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około 15 —20 minut dla dzieci 3 —4 letnich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około 25 — 30 minut dla dzieci 5 - 6 letnich.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Praca opiekuńczo — dydaktyczno — wychowawcza w oddziałach przedszkolnych prowadzona jest przede wszystkim w oparciu o podstawę programową wychowania przedszkolnego, a także dopuszczone do użytku przez dyrektora przedszkola programy wychowania przedszkolnego.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3078CF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Realizacja podstawy programowej odbywa się nie krócej niż 5 godzin dziennie, od poniedziałku do piątku, w godzinach 8.00 — 15.00, przez 10 miesięcy w roku, tj. od 1 września do 30 czerwca. </w:t>
      </w:r>
    </w:p>
    <w:p w:rsidR="00601A1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okresie wakacyjnym tj. od lipca do sierpnia nie są realizowane zajęcia dodatkowe zamieszczone w ofercie przedszkola.</w:t>
      </w:r>
      <w:r w:rsidRPr="003078C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D12EF3" w:rsidRDefault="00601A12" w:rsidP="00601A12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12EF3">
        <w:rPr>
          <w:rFonts w:ascii="Times New Roman" w:hAnsi="Times New Roman"/>
          <w:sz w:val="24"/>
          <w:szCs w:val="24"/>
        </w:rPr>
        <w:t>Przedszkole może prowadzić kształcenie na odległość</w:t>
      </w:r>
      <w:r>
        <w:rPr>
          <w:rFonts w:ascii="Times New Roman" w:hAnsi="Times New Roman"/>
          <w:sz w:val="24"/>
          <w:szCs w:val="24"/>
        </w:rPr>
        <w:t xml:space="preserve"> w</w:t>
      </w:r>
      <w:r w:rsidRPr="00D12EF3">
        <w:rPr>
          <w:rFonts w:ascii="Times New Roman" w:hAnsi="Times New Roman"/>
          <w:sz w:val="24"/>
          <w:szCs w:val="24"/>
        </w:rPr>
        <w:t xml:space="preserve"> sytuacji, w której działanie placówki  z przyczyn niezależnych, spowodowanych działaniem organów administracji państwowej, samorządowej lub siły wyższej będzie czasowo ograniczone lub zawieszone. 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Dyrektor przedszkola, rada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edagogiczna oraz wszyscy pracownicy przedszkola są zobowiązani do zapewnienia dzieciom bezpiecznych i higienicznych warunków zabawy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i nauki w czasie ich pobytu w przedszkolu, jak również podczas zajęć org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anizowanych poza jego terenem (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I opiekun dorosły na 10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dzieci poza terenem przedszkola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).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Pracownicy przedszkola nie podają dziecku żadnych leków i nie stosują wobec dziecka żadnych zabiegów lekarskich poza nagłymi przypadkami ratującymi życie dziecka oraz wynikającymi z konieczności udzielania dziecku pierwszej pomocy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 pobyt dziecka w przedszkolu rodzice uiszczają comiesięczną opłatę,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której wysokość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regulowana jest zawartą umową cywilno — prawną. Czesne obejmuje pobyt dziec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ka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  <w:t xml:space="preserve">w przedszkolu od godziny 5.40 — 17.00 w oddziele przy ul. Broniewskiego 9 oraz od 6.30-16.30 w oddziale zamiejscowym na os. Siejnik. </w:t>
      </w:r>
    </w:p>
    <w:p w:rsidR="00601A12" w:rsidRPr="00B65626" w:rsidRDefault="00601A12" w:rsidP="00B65626">
      <w:pPr>
        <w:pStyle w:val="Akapitzlist"/>
        <w:numPr>
          <w:ilvl w:val="0"/>
          <w:numId w:val="7"/>
        </w:numPr>
        <w:spacing w:after="120" w:line="240" w:lineRule="auto"/>
        <w:jc w:val="both"/>
      </w:pPr>
      <w:r w:rsidRPr="00B65626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ramach opłaty stałej przedszkole zapewnia wyżywienie, reali</w:t>
      </w:r>
      <w:r w:rsidR="00B65626" w:rsidRPr="00B65626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zację podstawy programowej. </w:t>
      </w:r>
      <w:r w:rsidR="00B65626" w:rsidRPr="00B65626">
        <w:rPr>
          <w:rFonts w:asciiTheme="majorHAnsi" w:hAnsiTheme="majorHAnsi"/>
        </w:rPr>
        <w:t>Czesne nie obejmuje kosztów wyjść i wycieczek, wyprawki i książek do przedszkola, spektakli teatralnych, muzycznych, seansów filmowych oraz dodatkowych zajęć, na które rodzice wyrażą zgodę.</w:t>
      </w:r>
      <w:r w:rsidR="00B65626">
        <w:rPr>
          <w:rFonts w:asciiTheme="majorHAnsi" w:hAnsiTheme="majorHAnsi"/>
        </w:rPr>
        <w:t xml:space="preserve"> </w:t>
      </w:r>
      <w:r w:rsidRPr="00B65626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Wysokość czesnego ustala organ prowadzący.</w:t>
      </w:r>
      <w:r w:rsidRPr="00B6562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Wysokość opłaty stałej obniża się na drugie i każde następne dziecko z danej rodziny uczęszczające jednocześnie do przedszkola. Wysokość zniżki reguluje umowa cywilno — prawna.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Opłatę za pobyt dziecka w przed</w:t>
      </w:r>
      <w:r w:rsidR="00B65626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szkolu należy uiszczać do dnia 10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każdego miesiąca „z góry” na konto placówki bądź do kasy przedszkola. Jako datę zapłaty przyjmuje się datę wpływu środków na konto placówki bądź do kasy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928F8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928F8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przypadku zgłoszonej nieobecności dziecka do godz. 8.00 opłata za wyżywienie ustalona zarządzeniem dyrektora na dany rok szkolny zostanie pomniejszona o ilość dni nieobecności dziecka przy naliczaniu opłaty za kolejny miesiąc.</w:t>
      </w:r>
      <w:r w:rsidRPr="00E928F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7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 przypadku nieterminowego uiszczania należności umowa cywilno — prawna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może ulec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rozwiązaniu, a dziecko zostaje skreślone z listy wychowanków, gdy pomimo pisemnego wezwania rodzice nie uiszczą należności w terminie 7 dni od chwili otrzymania takiego wezwania.</w:t>
      </w:r>
    </w:p>
    <w:p w:rsidR="00601A12" w:rsidRDefault="00601A12" w:rsidP="00601A12">
      <w:pPr>
        <w:rPr>
          <w:rFonts w:ascii="Times New Roman" w:hAnsi="Times New Roman"/>
          <w:sz w:val="24"/>
          <w:szCs w:val="24"/>
        </w:rPr>
      </w:pPr>
    </w:p>
    <w:p w:rsidR="00601A12" w:rsidRPr="00C43F71" w:rsidRDefault="00601A12" w:rsidP="00601A12">
      <w:pPr>
        <w:jc w:val="center"/>
        <w:rPr>
          <w:rFonts w:ascii="Times New Roman" w:hAnsi="Times New Roman"/>
          <w:b/>
          <w:sz w:val="24"/>
          <w:szCs w:val="24"/>
        </w:rPr>
      </w:pPr>
      <w:r w:rsidRPr="00C43F71">
        <w:rPr>
          <w:rFonts w:ascii="Times New Roman" w:hAnsi="Times New Roman"/>
          <w:b/>
          <w:sz w:val="24"/>
          <w:szCs w:val="24"/>
        </w:rPr>
        <w:t>§ 8</w:t>
      </w:r>
    </w:p>
    <w:p w:rsidR="00601A12" w:rsidRPr="00C43F7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43F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NAUCZYCIELE I INNI PRACOWNICY PRZEDSZKOLA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przedszkolu zatrudnia się nauczycieli oraz pracowników administracji i obsługi, których liczba dostosowana jest do ilości dzieci objętych opieką.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Pracownicy pedagogiczni, administracji i obsługi zatrudniani są na podstawie umowy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 pracę, w oparciu o przepisy prawa pracy lub inną umowę cywilno — prawną.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3078CF" w:rsidRDefault="00601A12" w:rsidP="00601A12">
      <w:pPr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 stosunku do zatrudnionych w przedszkolu nauczycieli stosuje się przepisy ustawy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 dnia 26 stycznia 1982 r. Karta Nauczyciela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art. 9, 9a — 9i ( Dz. U. z 2017</w:t>
      </w: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r., poz.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1189).</w:t>
      </w:r>
    </w:p>
    <w:p w:rsidR="00601A12" w:rsidRPr="003078CF" w:rsidRDefault="00601A12" w:rsidP="00601A12">
      <w:pPr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 xml:space="preserve">Dopuszcza się możliwości pracy wolontariuszy (pod nadzorem wykwalifikowanej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3078C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 uprawnionej kadry).</w:t>
      </w:r>
    </w:p>
    <w:p w:rsidR="00601A12" w:rsidRPr="00E77AD2" w:rsidRDefault="00601A12" w:rsidP="00601A12">
      <w:pPr>
        <w:numPr>
          <w:ilvl w:val="0"/>
          <w:numId w:val="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Prawa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i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obowiązki osób zatrudnionych określają umowy zawarte z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dyrektorem  przedszkola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w oparciu o obowiązujące przepisy.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C43F7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C43F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 9</w:t>
      </w:r>
    </w:p>
    <w:p w:rsidR="00601A12" w:rsidRPr="00C43F7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C43F7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NAUCZYCIELE</w:t>
      </w:r>
    </w:p>
    <w:p w:rsidR="00601A12" w:rsidRPr="00E77AD2" w:rsidRDefault="00601A12" w:rsidP="00601A1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 przedszkola powierza pracę w oddziale przedszkolnym przynajmniej jednemu nauczycielowi.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Dla zapewnienia ciągłości i skuteczności pracy wychowawczej i dydaktycznej wskazane jest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aby nauczyciel prowadził pracę dydaktyczno — wychowawczą w oddziale przez cały cykl edukacyjny dzieci.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auczyciel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przedszkola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ponosi odpowiedzialność za: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życie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 zdrowie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i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bezpieczeństwo dzieci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rawidłowy przebieg i efekty prowadzonych zajęć dydaktyczno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-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wychowawczych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zetelne prowadzenie dokumentacji i prawidłowe jej przechowywanie - Uwzględnienie potrzeb indywidualnych i mo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żliwości rozwojowych dziecka - d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obrą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życzliwą współpracę z rodzicami;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worzenie w grupie rodzinnej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serdecznej i pełnej zaufania atmosfery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banie o powierzone mienie przedszkola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rzeprowadzenie w roku poprzedzającym rok szkolny, w którym możliwe jest rozpoczęcie przez dziecko nauki w szkole podstaw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owej analizy gotowości szkolnej;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rzygotowanie do dnia 30 kwietnia danego roku informacji o gotowości szkolnej dziecka do podjęcia nauki w szkole podstawowej dla dzieci 6 letnich, jeśli takie są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przedszkolu.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Obowiązkiem nauczyciela jest: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znać podstawę programową wychowania przedszkolnego oraz podstawę programową kształcenia ogólnego dla szkół podstawowych w zakresie 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etapu edukacyjnego,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zwłaszcza klasy I szkoły podstawowej i na tej podstawie, jak również w oparciu o diagnozę i wybrane programy wychowania przedszkolnego planować i prowadzić pracę opiekuńczą i wychowawczo — 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ydaktyczną;</w:t>
      </w:r>
    </w:p>
    <w:p w:rsidR="00601A1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planować pracę dydaktyczno-wychowawczą w oparciu o wybrany program wychowania przedszkolnego oraz odpowiadać za jego jakość, m.in.</w:t>
      </w:r>
    </w:p>
    <w:p w:rsidR="00601A12" w:rsidRDefault="00601A12" w:rsidP="00601A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tworzyć warunki wspomagające rozwój dzieci, ich zdolności i zaiteresowania;</w:t>
      </w:r>
    </w:p>
    <w:p w:rsidR="00601A12" w:rsidRDefault="00601A12" w:rsidP="00601A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dążyć do pobudzenia aktywności dzieci we wszystkich sferach ich rozwoju: społecznej, emocjonalnej, ruchowej i umysłowej;</w:t>
      </w:r>
    </w:p>
    <w:p w:rsidR="00601A12" w:rsidRDefault="00601A12" w:rsidP="00601A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wspierać rozwój aktywności dziecka nastawionej na poznanie samego siebie oraz otaczającej rzeczywistości społeczno-kulturowej i przyrodniczej;</w:t>
      </w:r>
    </w:p>
    <w:p w:rsidR="00601A12" w:rsidRDefault="00601A12" w:rsidP="00601A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stosować zasadę indywidualizacji pracy uwzględniając możliwości i potrzeby każdego dziecka;</w:t>
      </w:r>
    </w:p>
    <w:p w:rsidR="00601A12" w:rsidRDefault="00601A12" w:rsidP="00601A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stosować nowoczesne, aktywizujące metody pracy;</w:t>
      </w:r>
    </w:p>
    <w:p w:rsidR="00601A12" w:rsidRPr="00CE3293" w:rsidRDefault="00601A12" w:rsidP="00601A12">
      <w:pPr>
        <w:pStyle w:val="Akapitzlist"/>
        <w:numPr>
          <w:ilvl w:val="0"/>
          <w:numId w:val="18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realizować zajęcia opiekuńcze i wychowawcze uwzględniając potrzeby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  <w:t>i zainteresowania dzieci.</w:t>
      </w:r>
    </w:p>
    <w:p w:rsidR="00601A12" w:rsidRPr="00B65626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nać aktualny statut przedszkola;</w:t>
      </w:r>
    </w:p>
    <w:p w:rsidR="00B65626" w:rsidRPr="00E77AD2" w:rsidRDefault="00B65626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organizować i prowadzić pracę wychowawczo-dydaktyczno-opiekunczą w oparciu o elementy pedagogiki Marii Montessori;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prowadzić i dokumentować obserwację pedagogiczną swoic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h wychowanków,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prowadzić i dokumentować diagnozę przedszkolną dzieci, zgodnie z obo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wiązującymi w placówce zasadami;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opracowywać i realizować w roku poprzedzającym rozpoczęcie nauki w szkole podstawowej, indywidualny program wspomagania i kory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gowania rozwoju każdego dziecka;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systematycznie i rzetelnie informować rodziców o podejmowanych zadania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ch kształcących i wychowawczych;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dostarczać rodzicom wiedzy na temat rozwoju dziecka oraz stanie gotowości do podjęcia nauki sz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kolnej przez dzieci 6 letnie;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współpracować z rodzicami/ prawnymi opiekunami w realizacji ich praw i obowiązków ok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reślonych w niniejszym statucie;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systematycznie doskonalić swój warsztat pracy i podnosić jakość świadczonej pracy poprzez stosowanie nowoczesnych, skutecznych i atrakcyjnyc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h dla dzieci form i metod pracy;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dbać o życie, zdrowie i bezpieczeństwo powierzonych mu dzieci przez cały czas pobytu dziecka w przedszkolu, kształtując w nich czynną postawę wobec własnego zdrowia i bezpieczeństwa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wykonywać rzetelnie wszystkie zadania zawarte w szc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zegółowym zakresie obowiązków (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określonym przez dyrektora przedszkola lub osobę prowadzącą), którego odpis przechowywany jest w aktach osobowych pracownika, oraz innych zadań, jeżeli zostały one zlecone przez dyrektora i są związane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 organizacją pracy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9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Nauczyciel ma prawo do: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AB1B30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udziału w formach doskonalenia zawodowego 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rganizowanych przez przedszkole;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reali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zacji ścieżki awansu zawodowego;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korzystania z literatury, pomocy dydaktycznych dostępnych w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placówce;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korzystania z pomocy merytorycznej i metodyc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znej ze strony Dyrektora, Rady p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edagogicznej, wyspecja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lizowanych poradni i instytucji;</w:t>
      </w:r>
    </w:p>
    <w:p w:rsidR="00601A1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wyboru programów wychowania przedszkolnego lub tworzenia i realizacji własnych, zgodnie z aktualnie obowiązującymi przepisami prawa oświatowego oraz doboru podręczników, pomocnych przy realizowaniu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haseł z podstawy programowej;</w:t>
      </w:r>
    </w:p>
    <w:p w:rsidR="00601A12" w:rsidRPr="00E77AD2" w:rsidRDefault="00601A12" w:rsidP="00601A12">
      <w:pPr>
        <w:numPr>
          <w:ilvl w:val="1"/>
          <w:numId w:val="9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oceny pracy pedagogicznej zgod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nie z obowiązującymi przepisami.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AB1B30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B1B3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 10</w:t>
      </w:r>
    </w:p>
    <w:p w:rsidR="00601A12" w:rsidRPr="00AB1B30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AB1B3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PRACOWNICY NIEPEDAGOGICZNI</w:t>
      </w:r>
    </w:p>
    <w:p w:rsidR="00601A12" w:rsidRPr="00E77AD2" w:rsidRDefault="00601A12" w:rsidP="00601A12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Pracowników niepedagogicznych zatrudnia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Dyrektor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w porozu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mieniu z właścicielem przedszkola.</w:t>
      </w:r>
    </w:p>
    <w:p w:rsidR="00601A12" w:rsidRPr="00E77AD2" w:rsidRDefault="00601A12" w:rsidP="00601A1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Zakres praw i obowiązków pracowników niepedagogicznych przedszkola ustala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Dyrektor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C75FFF" w:rsidRDefault="00601A12" w:rsidP="00601A1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75FFF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Wynagrodzenie pracowników niepedagogicznych określa umowa o pracę lub umowa cywilno — prawna.</w:t>
      </w:r>
      <w:r w:rsidRPr="00C75FF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Podstawowymi obowiązkami pracowników administracji i obsługi są: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dbałość o sprawne działanie placówki jako instytucji, utrzymanie ładu i czystości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budynku i otoczeniu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dbałość o zdrowie, bezpieczeństwo i dobre samopoczucie wszystkich wychowanków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współpraca z nauczycielami w zakresie opieki i wychowania dzieci;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rzetelne wy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konywanie wszystkich zadań zawartych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zakresie obowiązków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, którego odpis przechowywany jest w aktach osobowych pracownika oraz innych zadań, jeżeli zostały one zlecone przez dyrektora przedszkola i są związane z prawidłową organizacją pracy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znajomość aktualnego statutu przedszkola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oraz obowiązującego prawa dotyczącego zakresu kompetencji pracownika.</w:t>
      </w:r>
    </w:p>
    <w:p w:rsidR="00601A12" w:rsidRPr="00E77AD2" w:rsidRDefault="00601A12" w:rsidP="00601A12">
      <w:pPr>
        <w:numPr>
          <w:ilvl w:val="0"/>
          <w:numId w:val="10"/>
        </w:num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Pracownicy administracji i obsługi mają prawo: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 udziału w kierowanych do nich szkoleniach organizowanych na terenie przedszkola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 korzystania ze sprzętu i urządzeń wspomagających ich pracę, a także środków ochrony osobistej i 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odzieży ochronnej;</w:t>
      </w:r>
    </w:p>
    <w:p w:rsidR="00601A12" w:rsidRPr="00E77AD2" w:rsidRDefault="00601A12" w:rsidP="00601A12">
      <w:pPr>
        <w:numPr>
          <w:ilvl w:val="1"/>
          <w:numId w:val="10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proponowania dyrektorowi zmian mających na celu usprawnianie ich pracy i podnoszenia jakości pracy placówki.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lastRenderedPageBreak/>
        <w:t>§</w:t>
      </w: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11</w:t>
      </w: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SPOŁECZNOŚĆ PRZEDSZKOLNA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11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 społeczności przedszkola w równej mierze należą dzieci, rodzice, nauczyciele, dyrektor, osoba prowadząca i pracownicy niepedagogiczni co oznacza, że wszyscy mają swój wkład w funkcjonowanie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11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O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chrześcijańskim charakterze środowiska przedszkolnego nie tyle decydują założenia, programy i ich treści, ale sposób myślenia i działania odwołujący się do zasad i wartości Ewangelii reprezentowany przez społeczność przedszkola.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</w:t>
      </w: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12</w:t>
      </w: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RODZICE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Rodzice /prawni opiekunowie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/ i nauczyciele współdziałają ze sobą w celu skutecznego oddziaływania edukacyjnego i wychowawczego na dziecko oraz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określania drogi jego indywidualnego rozwoju.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Formy współdziałania to: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zebrania ogólne i grupowe;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kontakty indywidualne z dyrektorem przedszkola, organem prowadzącym — Renatą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Dunaj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i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nauczycielami;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zajęcia otwarte;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spotkania ze specjalistami: psychologiem, logopedą, pedagogiem, lekarzem itp.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imprezy i uroczystości przedszkolne połączone z prezentacją umiej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ętności artystycznych dzieci;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warsztaty dla rodziców;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pisemne informacje o rozwoju dziecka w formie listów, opinii i informacji na obowiązujących drukach zgodnych z wzorem MEN; </w:t>
      </w:r>
    </w:p>
    <w:p w:rsidR="00601A12" w:rsidRPr="000935A1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gazetki informacyjne dla rodziców;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wycieczki;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spotkania integracyjne, festyny;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inne formy stosowane w pedagogice.</w:t>
      </w:r>
    </w:p>
    <w:p w:rsidR="00601A12" w:rsidRPr="000935A1" w:rsidRDefault="00601A12" w:rsidP="00601A12">
      <w:pPr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Rodzice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mają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prawo: 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uznania ich prymatu jako „pierwszych nauczycieli” swoich dzieci;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wychowywania swoich dzieci w duchu tolerancji i zrozumienia dla innych, bez dyskryminacji wynikającej z koloru skóry, rasy, narodowości, wyznania, płci oraz pozycji społecznej czy materialnej;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oczekiwania od zespołu przedszkola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wysokiego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poziomu pracy;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oczekiwania realizacji podstawy programowej oraz programu nauczania zgo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dnie                   z wymaganiami Ministerstwa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Edukacji Narodowej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 oraz lokalowych i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materialnych warunków jego realizacji;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C9165A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uzyskiwania rzetelnej informacji na temat rozwoju dziecka, jego zachowania, postępów i ewentualnych przyczyn trudności w procesie wychowawczo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-</w:t>
      </w:r>
      <w:r w:rsidRPr="00C9165A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edukacyjnym;</w:t>
      </w:r>
      <w:r w:rsidRPr="00C9165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uzyskiwanie od nauczycieli porad i wskazówe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 odnośnie przyczyn trudności wy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chowawczych i sposobów udzielania dziecku wsparcia;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otrzymywania jasno sprecyzowanych zasad rozliczeń finansowych z przedszkolem.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Obowiązkiem rodziców jest: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zapoznanie się ze statutem przedszkola oraz szanowanie jego postanowień;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współpraca z przedszkolem w procesie wychowawczo — edukacyjnym — obecność na zebraniach i uroczystościach oraz konsultacje indywidualne;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terminowe uiszczanie czesnego;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wspieranie realizacji zadań statutowych przedszkola na miarę posiadanych możliwości, między innymi w formie materialnej;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czytanie zamieszczonych wiadomości na tablicy informacyjnej;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kontakt telefoniczny wynikający z bieżących wydarzeń, np. w celu zawiadomienia o nieobecności dziecka w przedszkolu;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przyprowadzanie </w:t>
      </w:r>
      <w:r w:rsidR="00C4100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( do godz. 8.30)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 odbieranie dziecka z placówki przez rodziców lub pisemnie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upoważnioną przez nich osobę (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zapewniającą dziecku pełne bezpieczeństwo) w godzinach funkcjonowania przedszkola — wymagane jest pisemne upoważnienie, które rodzic składa u dyrektora bądź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nauczyciela prowadzącego grupę:</w:t>
      </w:r>
    </w:p>
    <w:p w:rsidR="00601A12" w:rsidRPr="00E77AD2" w:rsidRDefault="00601A12" w:rsidP="00601A12">
      <w:pPr>
        <w:numPr>
          <w:ilvl w:val="2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Upoważnienie winno zawierać: imię i</w:t>
      </w:r>
      <w:r w:rsidR="00C4100B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nazwisko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osoby upoważnionej oraz podpis rodzica.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2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Osoba upoważniona zobowiązana jest okazać przy odbiorze dziecka dowód tożsamości.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2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Rodzice / prawni opiekunowie / przejmują pełną odpowiedzialność prawną za bezpieczeństwo dziecka odbieranego przez upoważnioną przez siebie osobę;</w:t>
      </w:r>
    </w:p>
    <w:p w:rsidR="00601A12" w:rsidRPr="000935A1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przyprowadzanie do przedszkola wyłącznie dzieci zdrowych jak również przedstawianie na prośbę dyrektora lub nauczyciela zaświadczenia lekarskiego potwierdzającego, iż dziecko jest zdrowe i może uczęszczać do przedszkola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br/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 przypadkach wzbudzających u pracowników placówki podejrzenia o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chorobie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dziecka, np. utrzymujący się kaszel, katar, wysypka, biegunka, stan podgorączkowy, ogólne złe samopoczucie psychofizyczne i inne;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0935A1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informowanie o przyczynach nieobecności dziecka w przedszkolu oraz niezwłoczne zawiadamianie o zatruciach pokarmowych i chorobach zakaźnych, a także zgłaszanie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nauczycielowi niedyspozycji dziecka zarówno fizycznej jak i psychicznej;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uczestniczenie w zebraniach i innych formach współdziałania przedszkola i rodziny </w:t>
      </w:r>
    </w:p>
    <w:p w:rsidR="00601A12" w:rsidRPr="00E77AD2" w:rsidRDefault="00601A12" w:rsidP="00601A12">
      <w:pPr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dziecka mających na celu właściwy przepływ informacji oraz wypracowanie wspólnych działań edukacyjnych i wychowawczych; </w:t>
      </w:r>
    </w:p>
    <w:p w:rsidR="00601A12" w:rsidRPr="00E77AD2" w:rsidRDefault="00601A12" w:rsidP="00601A12">
      <w:pPr>
        <w:numPr>
          <w:ilvl w:val="1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popularyzacja działań przedszkola w środowisku.</w:t>
      </w:r>
    </w:p>
    <w:p w:rsidR="00601A12" w:rsidRDefault="00601A12" w:rsidP="00601A12">
      <w:pPr>
        <w:rPr>
          <w:rFonts w:ascii="Times New Roman" w:hAnsi="Times New Roman"/>
          <w:sz w:val="24"/>
          <w:szCs w:val="24"/>
        </w:rPr>
      </w:pPr>
    </w:p>
    <w:p w:rsidR="00601A12" w:rsidRPr="00E77AD2" w:rsidRDefault="00601A12" w:rsidP="00601A12">
      <w:pPr>
        <w:rPr>
          <w:rFonts w:ascii="Times New Roman" w:hAnsi="Times New Roman"/>
          <w:sz w:val="24"/>
          <w:szCs w:val="24"/>
        </w:rPr>
      </w:pP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 13</w:t>
      </w: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WYCHOWANKOWIE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Default="00601A12" w:rsidP="00601A12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Dzieci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mają prawo do: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podmiotowego i życzliwego traktowania;</w:t>
      </w:r>
    </w:p>
    <w:p w:rsidR="00601A12" w:rsidRDefault="00601A12" w:rsidP="00601A1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akceptacji takim, jakimi są;</w:t>
      </w:r>
    </w:p>
    <w:p w:rsidR="00601A12" w:rsidRPr="006B5058" w:rsidRDefault="00601A12" w:rsidP="00601A12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indywidualnego procesu rozwoju i własnego tempa rozwoju;</w:t>
      </w:r>
    </w:p>
    <w:p w:rsidR="00601A12" w:rsidRPr="00D73091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wiedzy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na poziomie swojego wieku, do nabywania umiejętności i rozwoju swych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uzdolnień;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D73091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wypoczynku jeśli są zmęczone;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zabawy i wyboru towarzyszy zabaw;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zapoznania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się z zasadami postępowania w przedszkolu, we wszystkich sferach życia społeczności przedszkolnej;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zyskiwania instrukcji pomocy nauczyciela lub opiekuna we wszystkich sytuacjach życiowych;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zdrowego, urozmaiconego jedzenia;</w:t>
      </w:r>
    </w:p>
    <w:p w:rsidR="00601A12" w:rsidRPr="00D73091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dmowy jedzenia posiłków, ale o fakcie tym przedszkole musi poinformować opiekuna dziecka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ochrony przed wszelkimi formami przemocy psychicznej, fizycznej oraz ochrony i poszanowania godności osobistej.</w:t>
      </w:r>
    </w:p>
    <w:p w:rsidR="00601A12" w:rsidRPr="00E77AD2" w:rsidRDefault="00601A12" w:rsidP="00601A12">
      <w:pPr>
        <w:numPr>
          <w:ilvl w:val="0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Dzieci mają obowiązek: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Stosowania się do poleceń nauczyciela;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Szanowania swoich rówieśników oraz wytworów ich pracy;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lastRenderedPageBreak/>
        <w:t>Słuchania i reagowania na polecenia nauczyciela;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Przestrzegania ustalonych zasad w grupie;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Okazywania szacunku nauczycielowi oraz innym osobom dorosłym;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Szanowania poglądów i przekonań innych osób;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Zgłaszania nauczycielowi wszelkich niedyspozycji;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Szanowania mienia przedszkola (w przypadkach szczególnych rodzic powinien starać się tę szkodę naprawić);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Utrzymywania porządku i czystości na terenie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3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Przebywania pod stałą opieką wychowawcy, wszelkie oddalanie się od wychowawcy jest naganne.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</w:pP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§ 14</w:t>
      </w:r>
    </w:p>
    <w:p w:rsidR="00601A12" w:rsidRPr="000935A1" w:rsidRDefault="00601A12" w:rsidP="00601A12">
      <w:pPr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0935A1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ŹRÓDŁA FINANSOWANIA PLACÓWKI I ZASADY ODPŁATNOŚCI</w:t>
      </w:r>
    </w:p>
    <w:p w:rsidR="00601A12" w:rsidRPr="00E77AD2" w:rsidRDefault="00601A12" w:rsidP="00601A12">
      <w:pP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601A12" w:rsidRDefault="00601A12" w:rsidP="00601A12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Działalność przedszkola finansowana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 xml:space="preserve"> jest z następujących źródeł:</w:t>
      </w:r>
    </w:p>
    <w:p w:rsidR="00601A12" w:rsidRPr="00E77AD2" w:rsidRDefault="00601A12" w:rsidP="00601A12">
      <w:pPr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Dotacji Gminy Olecko;</w:t>
      </w:r>
    </w:p>
    <w:p w:rsidR="00601A12" w:rsidRPr="00E77AD2" w:rsidRDefault="00601A12" w:rsidP="00601A12">
      <w:pPr>
        <w:numPr>
          <w:ilvl w:val="1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Opłat wnoszonych przez rodziców dzieci, zapisanych do przedszkola;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Opłat wnoszonych przez uczestników korzystających z dodatkowej oferty opiekuńczej przedszkola;</w:t>
      </w:r>
    </w:p>
    <w:p w:rsidR="00601A12" w:rsidRPr="00D4535B" w:rsidRDefault="00601A12" w:rsidP="00601A12">
      <w:pPr>
        <w:numPr>
          <w:ilvl w:val="1"/>
          <w:numId w:val="14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Darowizn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;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1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Innych źródeł takich jak np. środki unijne, subwencje, odpisy podatkowe i inne.</w:t>
      </w:r>
      <w:r w:rsidRPr="00E77AD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601A12" w:rsidRPr="00E77AD2" w:rsidRDefault="00601A12" w:rsidP="00601A12">
      <w:pPr>
        <w:numPr>
          <w:ilvl w:val="0"/>
          <w:numId w:val="14"/>
        </w:numPr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E77AD2">
        <w:rPr>
          <w:rFonts w:ascii="Times New Roman" w:eastAsia="Times New Roman" w:hAnsi="Times New Roman"/>
          <w:color w:val="000000"/>
          <w:sz w:val="24"/>
          <w:szCs w:val="24"/>
          <w:lang w:val="en-US" w:eastAsia="pl-PL"/>
        </w:rPr>
        <w:t>Organ prowadzący może udzielić stałych lub okresowych ulg lub zwolnień z opłat za przedszkole w porozumieniu z Dyrektorem przedszkola.</w:t>
      </w:r>
    </w:p>
    <w:p w:rsidR="00601A12" w:rsidRDefault="00601A12" w:rsidP="00601A12">
      <w:pPr>
        <w:rPr>
          <w:rFonts w:ascii="Times New Roman" w:hAnsi="Times New Roman"/>
          <w:sz w:val="24"/>
          <w:szCs w:val="24"/>
        </w:rPr>
      </w:pPr>
    </w:p>
    <w:p w:rsidR="00601A12" w:rsidRPr="00D4535B" w:rsidRDefault="00601A12" w:rsidP="00601A12">
      <w:pPr>
        <w:jc w:val="center"/>
        <w:rPr>
          <w:rFonts w:ascii="Times New Roman" w:hAnsi="Times New Roman"/>
          <w:b/>
          <w:sz w:val="24"/>
          <w:szCs w:val="24"/>
        </w:rPr>
      </w:pPr>
      <w:r w:rsidRPr="00D4535B">
        <w:rPr>
          <w:rFonts w:ascii="Times New Roman" w:hAnsi="Times New Roman"/>
          <w:b/>
          <w:sz w:val="24"/>
          <w:szCs w:val="24"/>
        </w:rPr>
        <w:t>§ 15</w:t>
      </w:r>
    </w:p>
    <w:p w:rsidR="00601A12" w:rsidRPr="00D4535B" w:rsidRDefault="00601A12" w:rsidP="00601A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35B">
        <w:rPr>
          <w:rFonts w:ascii="Times New Roman" w:hAnsi="Times New Roman"/>
          <w:b/>
          <w:color w:val="000000"/>
          <w:sz w:val="24"/>
          <w:szCs w:val="24"/>
        </w:rPr>
        <w:t>ZASADY PRZYJMOWANIA DZIECI DO PRZEDSZKOLA</w:t>
      </w:r>
    </w:p>
    <w:p w:rsidR="00601A12" w:rsidRPr="00E77AD2" w:rsidRDefault="00601A12" w:rsidP="00601A12">
      <w:pPr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Do przedszkola pr</w:t>
      </w:r>
      <w:r>
        <w:rPr>
          <w:rFonts w:ascii="Times New Roman" w:hAnsi="Times New Roman"/>
          <w:color w:val="000000"/>
          <w:sz w:val="24"/>
          <w:szCs w:val="24"/>
        </w:rPr>
        <w:t>zyjmowane są dzieci w wieku od 3</w:t>
      </w:r>
      <w:r w:rsidRPr="00E77AD2">
        <w:rPr>
          <w:rFonts w:ascii="Times New Roman" w:hAnsi="Times New Roman"/>
          <w:color w:val="000000"/>
          <w:sz w:val="24"/>
          <w:szCs w:val="24"/>
        </w:rPr>
        <w:t xml:space="preserve"> do 6 lat. </w:t>
      </w:r>
      <w:r>
        <w:rPr>
          <w:rFonts w:ascii="Times New Roman" w:hAnsi="Times New Roman"/>
          <w:color w:val="000000"/>
          <w:sz w:val="24"/>
          <w:szCs w:val="24"/>
        </w:rPr>
        <w:t>W szczególnie uzasadnionych przypadkach wychowaniem przedszkolnym może zostać objęte dziecko, które ukończyło 2,5 roku.</w:t>
      </w: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Przyjęcie dziecka do przedszol</w:t>
      </w:r>
      <w:r w:rsidRPr="00E77AD2">
        <w:rPr>
          <w:rFonts w:ascii="Times New Roman" w:hAnsi="Times New Roman"/>
          <w:color w:val="000000"/>
          <w:sz w:val="24"/>
          <w:szCs w:val="24"/>
        </w:rPr>
        <w:t>a następuje na podstawie umowy cywilno — prawnej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AD2">
        <w:rPr>
          <w:rFonts w:ascii="Times New Roman" w:hAnsi="Times New Roman"/>
          <w:color w:val="000000"/>
          <w:sz w:val="24"/>
          <w:szCs w:val="24"/>
        </w:rPr>
        <w:t>(umowa o sprawowanie funkcji opiekuńczej, wychowawczej i edukacyjnej w Przedszkol</w:t>
      </w:r>
      <w:r>
        <w:rPr>
          <w:rFonts w:ascii="Times New Roman" w:hAnsi="Times New Roman"/>
          <w:color w:val="000000"/>
          <w:sz w:val="24"/>
          <w:szCs w:val="24"/>
        </w:rPr>
        <w:t>u Niepublicznym „Smyk”) za</w:t>
      </w:r>
      <w:r w:rsidRPr="00E77AD2">
        <w:rPr>
          <w:rFonts w:ascii="Times New Roman" w:hAnsi="Times New Roman"/>
          <w:color w:val="000000"/>
          <w:sz w:val="24"/>
          <w:szCs w:val="24"/>
        </w:rPr>
        <w:t>wartej pomiędzy rodzicami (prawnymi opiekunami), a organem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77AD2">
        <w:rPr>
          <w:rFonts w:ascii="Times New Roman" w:hAnsi="Times New Roman"/>
          <w:color w:val="000000"/>
          <w:sz w:val="24"/>
          <w:szCs w:val="24"/>
        </w:rPr>
        <w:t xml:space="preserve"> który jest repreze</w:t>
      </w:r>
      <w:r>
        <w:rPr>
          <w:rFonts w:ascii="Times New Roman" w:hAnsi="Times New Roman"/>
          <w:color w:val="000000"/>
          <w:sz w:val="24"/>
          <w:szCs w:val="24"/>
        </w:rPr>
        <w:t>ntowany przez Dyrektora przedszk</w:t>
      </w:r>
      <w:r w:rsidRPr="00E77AD2">
        <w:rPr>
          <w:rFonts w:ascii="Times New Roman" w:hAnsi="Times New Roman"/>
          <w:color w:val="000000"/>
          <w:sz w:val="24"/>
          <w:szCs w:val="24"/>
        </w:rPr>
        <w:t>ola.</w:t>
      </w: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lastRenderedPageBreak/>
        <w:t>Termin zapisu dzieci do przedszkola na dany rok szkolny ustala organ prowadzący.</w:t>
      </w: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Rozwiązanie umowy przez jedną ze stron jest jednoznaczne ze skreśleniem dziecka z listy wychowanków przedszkola.</w:t>
      </w: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Dzieci mogą być przyjmowane do przedszkola w ciągu całego</w:t>
      </w:r>
      <w:r>
        <w:rPr>
          <w:rFonts w:ascii="Times New Roman" w:hAnsi="Times New Roman"/>
          <w:color w:val="000000"/>
          <w:sz w:val="24"/>
          <w:szCs w:val="24"/>
        </w:rPr>
        <w:t xml:space="preserve"> roku szkolnego, jeżeli przedsz</w:t>
      </w:r>
      <w:r w:rsidRPr="00E77AD2">
        <w:rPr>
          <w:rFonts w:ascii="Times New Roman" w:hAnsi="Times New Roman"/>
          <w:color w:val="000000"/>
          <w:sz w:val="24"/>
          <w:szCs w:val="24"/>
        </w:rPr>
        <w:t>ole dysponuje wolnymi miejscami.</w:t>
      </w: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Dziecko może być skreślone z listy wychow</w:t>
      </w:r>
      <w:r>
        <w:rPr>
          <w:rFonts w:ascii="Times New Roman" w:hAnsi="Times New Roman"/>
          <w:color w:val="000000"/>
          <w:sz w:val="24"/>
          <w:szCs w:val="24"/>
        </w:rPr>
        <w:t xml:space="preserve">anków przez dyrektora przedszkola </w:t>
      </w:r>
      <w:r>
        <w:rPr>
          <w:rFonts w:ascii="Times New Roman" w:hAnsi="Times New Roman"/>
          <w:color w:val="000000"/>
          <w:sz w:val="24"/>
          <w:szCs w:val="24"/>
        </w:rPr>
        <w:br/>
        <w:t>w porozumieniu z właścicielem przedszkola</w:t>
      </w:r>
      <w:r w:rsidRPr="00E77AD2">
        <w:rPr>
          <w:rFonts w:ascii="Times New Roman" w:hAnsi="Times New Roman"/>
          <w:color w:val="000000"/>
          <w:sz w:val="24"/>
          <w:szCs w:val="24"/>
        </w:rPr>
        <w:t xml:space="preserve"> w przypadku, gdy rodzice (prawni opiekunowie):</w:t>
      </w:r>
    </w:p>
    <w:p w:rsidR="00601A12" w:rsidRPr="00E77AD2" w:rsidRDefault="00601A12" w:rsidP="00601A12">
      <w:pPr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nie przestrzegają postanowień obowiązującego w placówce statutu, regulaminu przedszkola i innych dokumentów regulujących pracę przedszkola;</w:t>
      </w:r>
    </w:p>
    <w:p w:rsidR="00601A12" w:rsidRPr="00E77AD2" w:rsidRDefault="00601A12" w:rsidP="00601A12">
      <w:pPr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nie wywiązują się z obowiązku terminowego uiszczania należności i gdy pomimo pisemnego wezwania nie uiszczą należności w terminie 7 dni od chwili otrzymania takiego wezwania;</w:t>
      </w:r>
    </w:p>
    <w:p w:rsidR="00601A12" w:rsidRDefault="00601A12" w:rsidP="00601A12">
      <w:pPr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 xml:space="preserve">zataili informację o stanie zdrowia fizycznego lub psychicznego dziecka mającej wpływ na </w:t>
      </w:r>
      <w:r>
        <w:rPr>
          <w:rFonts w:ascii="Times New Roman" w:hAnsi="Times New Roman"/>
          <w:color w:val="000000"/>
          <w:sz w:val="24"/>
          <w:szCs w:val="24"/>
        </w:rPr>
        <w:t>prawidłowy proces dydaktyczno -</w:t>
      </w:r>
      <w:r w:rsidRPr="00E77AD2">
        <w:rPr>
          <w:rFonts w:ascii="Times New Roman" w:hAnsi="Times New Roman"/>
          <w:color w:val="000000"/>
          <w:sz w:val="24"/>
          <w:szCs w:val="24"/>
        </w:rPr>
        <w:t xml:space="preserve"> wychowawczy i bezpieczeństwo innych dzieci uc</w:t>
      </w:r>
      <w:r>
        <w:rPr>
          <w:rFonts w:ascii="Times New Roman" w:hAnsi="Times New Roman"/>
          <w:color w:val="000000"/>
          <w:sz w:val="24"/>
          <w:szCs w:val="24"/>
        </w:rPr>
        <w:t>zęszczających do przedszkola;</w:t>
      </w:r>
    </w:p>
    <w:p w:rsidR="00601A12" w:rsidRPr="00E77AD2" w:rsidRDefault="00601A12" w:rsidP="00601A12">
      <w:pPr>
        <w:numPr>
          <w:ilvl w:val="1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dziecko może być skreślone z listy wychowanków w przypadku, gdy swoim zachowaniem zagraża zdrowiu i bezpieczeństwu innych dzieci.</w:t>
      </w:r>
    </w:p>
    <w:p w:rsidR="00601A12" w:rsidRPr="00E77AD2" w:rsidRDefault="00601A12" w:rsidP="00601A12">
      <w:pPr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Pisemną decyzję Dyrektora o skreśleniu dziecka z listy wychowanków przedszkola przekazuje się rodzicom (prawnym opiekunom) lub przesyła na adres podany przez rodziców (prawnych opiekunów).</w:t>
      </w:r>
    </w:p>
    <w:p w:rsidR="00601A12" w:rsidRDefault="00601A12" w:rsidP="00601A12">
      <w:pPr>
        <w:rPr>
          <w:rFonts w:ascii="Times New Roman" w:hAnsi="Times New Roman"/>
          <w:color w:val="000000"/>
          <w:sz w:val="24"/>
          <w:szCs w:val="24"/>
        </w:rPr>
      </w:pPr>
    </w:p>
    <w:p w:rsidR="00601A12" w:rsidRPr="00D4535B" w:rsidRDefault="00601A12" w:rsidP="00601A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16</w:t>
      </w:r>
    </w:p>
    <w:p w:rsidR="00601A12" w:rsidRPr="00D4535B" w:rsidRDefault="00601A12" w:rsidP="00601A1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4535B">
        <w:rPr>
          <w:rFonts w:ascii="Times New Roman" w:hAnsi="Times New Roman"/>
          <w:b/>
          <w:color w:val="000000"/>
          <w:sz w:val="24"/>
          <w:szCs w:val="24"/>
        </w:rPr>
        <w:t>POSTANOWIENIA KOŃCOWE</w:t>
      </w:r>
    </w:p>
    <w:p w:rsidR="00601A12" w:rsidRDefault="00601A12" w:rsidP="00601A12">
      <w:pPr>
        <w:rPr>
          <w:rFonts w:ascii="Times New Roman" w:hAnsi="Times New Roman"/>
          <w:color w:val="000000"/>
          <w:sz w:val="24"/>
          <w:szCs w:val="24"/>
        </w:rPr>
      </w:pPr>
    </w:p>
    <w:p w:rsidR="00601A12" w:rsidRPr="00E77AD2" w:rsidRDefault="00601A12" w:rsidP="00601A12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Decyzję o likwidacji przedszkola podejmuje organ prowadzący przedszkole.</w:t>
      </w:r>
    </w:p>
    <w:p w:rsidR="00601A12" w:rsidRPr="00E77AD2" w:rsidRDefault="00601A12" w:rsidP="00601A12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Przedszkole prowadzi i przechowuje dokumentację zgodnie z odrębnymi przepisami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1A12" w:rsidRPr="00E77AD2" w:rsidRDefault="00601A12" w:rsidP="00601A12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Zasady gospodarki finansowej i materiałowej przeds</w:t>
      </w:r>
      <w:r>
        <w:rPr>
          <w:rFonts w:ascii="Times New Roman" w:hAnsi="Times New Roman"/>
          <w:color w:val="000000"/>
          <w:sz w:val="24"/>
          <w:szCs w:val="24"/>
        </w:rPr>
        <w:t>zkola określają odrębne przepisy.</w:t>
      </w:r>
    </w:p>
    <w:p w:rsidR="00601A12" w:rsidRDefault="00601A12" w:rsidP="00601A12">
      <w:pPr>
        <w:numPr>
          <w:ilvl w:val="0"/>
          <w:numId w:val="1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E77AD2">
        <w:rPr>
          <w:rFonts w:ascii="Times New Roman" w:hAnsi="Times New Roman"/>
          <w:color w:val="000000"/>
          <w:sz w:val="24"/>
          <w:szCs w:val="24"/>
        </w:rPr>
        <w:t>W sprawach nieuregulowanych niniejszym statut</w:t>
      </w:r>
      <w:r>
        <w:rPr>
          <w:rFonts w:ascii="Times New Roman" w:hAnsi="Times New Roman"/>
          <w:color w:val="000000"/>
          <w:sz w:val="24"/>
          <w:szCs w:val="24"/>
        </w:rPr>
        <w:t>em mają zastosowanie odpowiednie</w:t>
      </w:r>
      <w:r w:rsidRPr="00E77AD2">
        <w:rPr>
          <w:rFonts w:ascii="Times New Roman" w:hAnsi="Times New Roman"/>
          <w:color w:val="000000"/>
          <w:sz w:val="24"/>
          <w:szCs w:val="24"/>
        </w:rPr>
        <w:t xml:space="preserve"> przepisy Ko</w:t>
      </w:r>
      <w:r>
        <w:rPr>
          <w:rFonts w:ascii="Times New Roman" w:hAnsi="Times New Roman"/>
          <w:color w:val="000000"/>
          <w:sz w:val="24"/>
          <w:szCs w:val="24"/>
        </w:rPr>
        <w:t>deksu Pracy i Kodeksu Cywilnego.</w:t>
      </w:r>
    </w:p>
    <w:p w:rsidR="00601A12" w:rsidRDefault="00601A12" w:rsidP="00601A12">
      <w:pPr>
        <w:rPr>
          <w:rFonts w:ascii="Times New Roman" w:hAnsi="Times New Roman"/>
          <w:color w:val="000000"/>
          <w:sz w:val="24"/>
          <w:szCs w:val="24"/>
        </w:rPr>
      </w:pPr>
    </w:p>
    <w:p w:rsidR="00601A12" w:rsidRPr="00E77AD2" w:rsidRDefault="00601A12" w:rsidP="00601A12">
      <w:pPr>
        <w:rPr>
          <w:rFonts w:ascii="Times New Roman" w:hAnsi="Times New Roman"/>
          <w:color w:val="000000"/>
          <w:sz w:val="24"/>
          <w:szCs w:val="24"/>
        </w:rPr>
      </w:pPr>
    </w:p>
    <w:p w:rsidR="00601A12" w:rsidRPr="00E77AD2" w:rsidRDefault="00601A12" w:rsidP="00601A12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Tekst jednolity po ostatnich zmianach w dniu: </w:t>
      </w:r>
      <w:bookmarkStart w:id="0" w:name="_GoBack"/>
      <w:bookmarkEnd w:id="0"/>
      <w:r w:rsidR="00C4100B">
        <w:rPr>
          <w:rFonts w:ascii="Times New Roman" w:hAnsi="Times New Roman"/>
          <w:color w:val="000000"/>
          <w:sz w:val="24"/>
          <w:szCs w:val="24"/>
        </w:rPr>
        <w:t>25 czerwca 2021</w:t>
      </w:r>
      <w:r>
        <w:rPr>
          <w:rFonts w:ascii="Times New Roman" w:hAnsi="Times New Roman"/>
          <w:color w:val="000000"/>
          <w:sz w:val="24"/>
          <w:szCs w:val="24"/>
        </w:rPr>
        <w:t xml:space="preserve"> r.</w:t>
      </w:r>
    </w:p>
    <w:p w:rsidR="00601A12" w:rsidRDefault="00601A12" w:rsidP="00601A12">
      <w:pPr>
        <w:rPr>
          <w:rFonts w:ascii="Times New Roman" w:hAnsi="Times New Roman"/>
          <w:sz w:val="24"/>
          <w:szCs w:val="24"/>
        </w:rPr>
      </w:pPr>
    </w:p>
    <w:p w:rsidR="00601A12" w:rsidRDefault="00601A12" w:rsidP="00601A1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………………………..……………………..</w:t>
      </w:r>
    </w:p>
    <w:p w:rsidR="00601A12" w:rsidRDefault="00601A12" w:rsidP="00601A12"/>
    <w:p w:rsidR="00601A12" w:rsidRDefault="00601A12" w:rsidP="00601A12">
      <w:r>
        <w:t xml:space="preserve"> </w:t>
      </w:r>
    </w:p>
    <w:p w:rsidR="0046510B" w:rsidRDefault="0046510B"/>
    <w:sectPr w:rsidR="0046510B" w:rsidSect="001F0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1E11"/>
    <w:multiLevelType w:val="hybridMultilevel"/>
    <w:tmpl w:val="5D0AE7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F3C8A"/>
    <w:multiLevelType w:val="hybridMultilevel"/>
    <w:tmpl w:val="6164C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8764EC"/>
    <w:multiLevelType w:val="multilevel"/>
    <w:tmpl w:val="0DC6C6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DB4727"/>
    <w:multiLevelType w:val="multilevel"/>
    <w:tmpl w:val="60B8F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74E382D"/>
    <w:multiLevelType w:val="multilevel"/>
    <w:tmpl w:val="2C8EA2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8FB117E"/>
    <w:multiLevelType w:val="multilevel"/>
    <w:tmpl w:val="6BD64B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B154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E1C4243"/>
    <w:multiLevelType w:val="multilevel"/>
    <w:tmpl w:val="5532ED8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40D408F"/>
    <w:multiLevelType w:val="multilevel"/>
    <w:tmpl w:val="3F3C73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EA82C8D"/>
    <w:multiLevelType w:val="multilevel"/>
    <w:tmpl w:val="FEFA7F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F3004E0"/>
    <w:multiLevelType w:val="multilevel"/>
    <w:tmpl w:val="C7885C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02B23ED"/>
    <w:multiLevelType w:val="multilevel"/>
    <w:tmpl w:val="D09EF85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32BF7877"/>
    <w:multiLevelType w:val="multilevel"/>
    <w:tmpl w:val="909E82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FC23FA6"/>
    <w:multiLevelType w:val="multilevel"/>
    <w:tmpl w:val="733E90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4D6D1E65"/>
    <w:multiLevelType w:val="multilevel"/>
    <w:tmpl w:val="73E23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1245F08"/>
    <w:multiLevelType w:val="multilevel"/>
    <w:tmpl w:val="04F822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5787F3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BEE4A15"/>
    <w:multiLevelType w:val="multilevel"/>
    <w:tmpl w:val="3E12C6D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F5E4AFA"/>
    <w:multiLevelType w:val="hybridMultilevel"/>
    <w:tmpl w:val="0640469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32C391C"/>
    <w:multiLevelType w:val="multilevel"/>
    <w:tmpl w:val="6E841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C02A83"/>
    <w:multiLevelType w:val="multilevel"/>
    <w:tmpl w:val="3FE007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E9E477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20"/>
  </w:num>
  <w:num w:numId="13">
    <w:abstractNumId w:val="2"/>
  </w:num>
  <w:num w:numId="14">
    <w:abstractNumId w:val="3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6"/>
  </w:num>
  <w:num w:numId="20">
    <w:abstractNumId w:val="21"/>
  </w:num>
  <w:num w:numId="21">
    <w:abstractNumId w:val="1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compat/>
  <w:rsids>
    <w:rsidRoot w:val="00601A12"/>
    <w:rsid w:val="003055F5"/>
    <w:rsid w:val="0046510B"/>
    <w:rsid w:val="00601A12"/>
    <w:rsid w:val="00B65626"/>
    <w:rsid w:val="00BB4F76"/>
    <w:rsid w:val="00C25A78"/>
    <w:rsid w:val="00C4100B"/>
    <w:rsid w:val="00D733EE"/>
    <w:rsid w:val="00E93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A1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1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6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18</Pages>
  <Words>4415</Words>
  <Characters>26493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Dunaj</dc:creator>
  <cp:lastModifiedBy>Renata Dunaj</cp:lastModifiedBy>
  <cp:revision>5</cp:revision>
  <dcterms:created xsi:type="dcterms:W3CDTF">2021-07-01T11:39:00Z</dcterms:created>
  <dcterms:modified xsi:type="dcterms:W3CDTF">2021-07-05T07:05:00Z</dcterms:modified>
</cp:coreProperties>
</file>